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1687" w:firstLineChars="600"/>
        <w:jc w:val="both"/>
        <w:textAlignment w:val="auto"/>
        <w:outlineLvl w:val="9"/>
        <w:rPr>
          <w:rFonts w:hint="eastAsia"/>
          <w:b/>
          <w:bCs/>
          <w:sz w:val="28"/>
          <w:szCs w:val="28"/>
          <w:lang w:val="en-US" w:eastAsia="zh-CN"/>
        </w:rPr>
      </w:pPr>
      <w:r>
        <w:rPr>
          <w:rFonts w:hint="eastAsia"/>
          <w:b/>
          <w:bCs/>
          <w:sz w:val="28"/>
          <w:szCs w:val="28"/>
          <w:lang w:val="en-US" w:eastAsia="zh-CN"/>
        </w:rPr>
        <w:t>日本探亲签证材料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日本签证办理是分领区办理的，日本单次探亲签证是前往日本探亲或者从事探亲相关的行业所办理的，签证类型，签证材料具体如下：</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签证类型：探亲签证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效期限：3个月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停留期限：15天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签发对象</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left"/>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•除签名外，其他全部信息需机打填写完整，点击“印刷”后打印，不可手写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•表格为PDF格式,可直接填写编辑,请使用Adobe Reader阅读器打开</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•A4纸单面打印，左上方需印有二维码标识</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•请在Window系统下打开表格,其它电脑操作系统生成的二维码不可用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47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•近6个月内拍摄彩色照片2张，相同底版，且须在照片反面用铅笔在照片背后注明姓名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•规格：45mm*45mm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•白色背景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4"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•如丢失，请开户派出所出具在有效期内的户籍证明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6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亲属名单表</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•亲属必须是不随行的在大陆境内的近亲亲属</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•填写一位亲属信息即可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57"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公证书（原件）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•公证事由：亲属关系，注明法定代理人信息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•完整无破损、无水渍，且为近6个月开具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•任职公司的详细地址，联系电话和 传真</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•申请人姓名、职务， 收入和工作年限</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•任职公司签字人员的姓名和职务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4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公司营业执照副本（复印件）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•营业执照副本复印件或组织机构代码证复印件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94"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邀请方的有效居留证明 (复印件)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•须真实有效提供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82"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住民票 (原件)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•注明所有家庭成员及其关系，需有"世代全员"字样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查证申请名簿 (原件)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•由申请人的日本亲属或朋友填写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5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收入证明 (原件)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•不可使用源泉征收票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6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滞在预定表 (原件)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•由申请人的日本亲属或朋友填写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招聘理由书 (原件)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•由申请人的日本亲属或朋友填写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身元保证书 (原件)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•由申请人的日本亲属或朋友填写</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ind w:firstLine="420" w:firstLineChars="200"/>
        <w:rPr>
          <w:rFonts w:hint="eastAsia" w:ascii="微软雅黑" w:hAnsi="微软雅黑" w:eastAsia="微软雅黑" w:cs="微软雅黑"/>
          <w:b/>
          <w:bCs/>
          <w:color w:val="FF0000"/>
          <w:lang w:val="en-US" w:eastAsia="zh-CN"/>
        </w:rPr>
      </w:pPr>
      <w:r>
        <w:rPr>
          <w:rFonts w:hint="eastAsia" w:ascii="微软雅黑" w:hAnsi="微软雅黑" w:eastAsia="微软雅黑" w:cs="微软雅黑"/>
          <w:b/>
          <w:bCs/>
          <w:lang w:val="en-US" w:eastAsia="zh-CN"/>
        </w:rPr>
        <w:t>以上所说的是北京领区关系范围内的签证材料，日本签证办理流程较复杂，申请人员不同，所需签证材料也不同，具体签证材料请联系日本签证服务中心在线客服。联系电话：</w:t>
      </w:r>
      <w:r>
        <w:rPr>
          <w:rFonts w:hint="eastAsia" w:ascii="微软雅黑" w:hAnsi="微软雅黑" w:eastAsia="微软雅黑" w:cs="微软雅黑"/>
          <w:b/>
          <w:bCs/>
          <w:color w:val="FF0000"/>
          <w:lang w:val="en-US" w:eastAsia="zh-CN"/>
        </w:rPr>
        <w:t>010-82170125</w:t>
      </w:r>
    </w:p>
    <w:p>
      <w:pPr>
        <w:ind w:firstLine="420" w:firstLineChars="200"/>
        <w:rPr>
          <w:rFonts w:hint="eastAsia" w:ascii="微软雅黑" w:hAnsi="微软雅黑" w:eastAsia="微软雅黑" w:cs="微软雅黑"/>
          <w:b/>
          <w:bCs/>
          <w:lang w:val="en-US" w:eastAsia="zh-CN"/>
        </w:rPr>
      </w:pPr>
    </w:p>
    <w:p>
      <w:pPr>
        <w:rPr>
          <w:rFonts w:hint="eastAsia" w:eastAsiaTheme="minorEastAsia"/>
          <w:lang w:val="en-US" w:eastAsia="zh-CN"/>
        </w:rPr>
      </w:pPr>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b/>
        <w:bCs/>
        <w:sz w:val="28"/>
        <w:szCs w:val="28"/>
        <w:lang w:val="en-US" w:eastAsia="zh-CN"/>
      </w:rPr>
      <w:drawing>
        <wp:anchor distT="0" distB="0" distL="114300" distR="114300" simplePos="0" relativeHeight="251658240" behindDoc="0" locked="0" layoutInCell="1" allowOverlap="1">
          <wp:simplePos x="0" y="0"/>
          <wp:positionH relativeFrom="column">
            <wp:posOffset>0</wp:posOffset>
          </wp:positionH>
          <wp:positionV relativeFrom="paragraph">
            <wp:posOffset>-317500</wp:posOffset>
          </wp:positionV>
          <wp:extent cx="1152525" cy="714375"/>
          <wp:effectExtent l="0" t="0" r="9525" b="0"/>
          <wp:wrapSquare wrapText="bothSides"/>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033C1"/>
    <w:rsid w:val="034932FD"/>
    <w:rsid w:val="11401ED6"/>
    <w:rsid w:val="1D723554"/>
    <w:rsid w:val="1DE72377"/>
    <w:rsid w:val="20B033C1"/>
    <w:rsid w:val="461E3F32"/>
    <w:rsid w:val="6D535020"/>
    <w:rsid w:val="7A6F72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13</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2018-10-23T09:45:00Z</dcterms:created>
  <dc:creator>王乾</dc:creator>
  <cp:lastModifiedBy>王乾</cp:lastModifiedBy>
  <dcterms:modified xsi:type="dcterms:W3CDTF">2018-10-25T03:26:14Z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